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DFCCB9E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C5206A8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236D48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1D61BFE" w14:textId="77777777" w:rsidR="00ED3333" w:rsidRPr="00ED3333" w:rsidRDefault="00236D4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Přírodě blízké břehové opevnění</w:t>
            </w:r>
          </w:p>
        </w:tc>
      </w:tr>
      <w:tr w:rsidR="002F650F" w14:paraId="54F17EF2" w14:textId="77777777" w:rsidTr="002F650F">
        <w:tc>
          <w:tcPr>
            <w:tcW w:w="1384" w:type="dxa"/>
          </w:tcPr>
          <w:p w14:paraId="161C5F4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A46C320" w14:textId="77777777" w:rsidTr="0082301A">
              <w:tc>
                <w:tcPr>
                  <w:tcW w:w="7826" w:type="dxa"/>
                </w:tcPr>
                <w:p w14:paraId="597F78B6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Armády“  po ulici „Na Ostrově“</w:t>
                  </w:r>
                  <w:r w:rsidR="00011A09">
                    <w:t>)</w:t>
                  </w:r>
                </w:p>
              </w:tc>
            </w:tr>
          </w:tbl>
          <w:p w14:paraId="57B85068" w14:textId="77777777" w:rsidR="002F650F" w:rsidRDefault="002F650F" w:rsidP="002F650F"/>
        </w:tc>
      </w:tr>
    </w:tbl>
    <w:p w14:paraId="4F9FE999" w14:textId="77777777" w:rsidR="00BE0FEB" w:rsidRDefault="00BE0FEB">
      <w:pPr>
        <w:pStyle w:val="Bntext"/>
      </w:pPr>
    </w:p>
    <w:p w14:paraId="44D16AB3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30F71FE2" w14:textId="77777777" w:rsidR="00236D48" w:rsidRDefault="00236D48" w:rsidP="00236D48">
      <w:pPr>
        <w:pStyle w:val="NadpisC"/>
        <w:rPr>
          <w:b w:val="0"/>
          <w:i/>
          <w:iCs/>
          <w:kern w:val="0"/>
          <w:sz w:val="20"/>
        </w:rPr>
      </w:pPr>
      <w:r w:rsidRPr="00236D48">
        <w:rPr>
          <w:b w:val="0"/>
          <w:i/>
          <w:iCs/>
          <w:kern w:val="0"/>
          <w:sz w:val="20"/>
        </w:rPr>
        <w:t xml:space="preserve">V návrzích je uplatněno břehové opevnění záhozem z lomového kamene do 500 kg pohřbeného pod proměnlivě mocnou vrstvou štěrkopísku. V březích je navrženo pomístní vložení torz stromů kotvených k sobě navzájem i do dna a částečně přesypaných štěrkopískem. Zejména ve vazbě na kotvenou dřevní hmotu je navrženo břehové opevnění záhozem z lomového kamene. Připouští se přiměřená míra erozně sedimentačních procesů, které vytvoří přírodě blízké </w:t>
      </w:r>
      <w:proofErr w:type="spellStart"/>
      <w:r w:rsidRPr="00236D48">
        <w:rPr>
          <w:b w:val="0"/>
          <w:i/>
          <w:iCs/>
          <w:kern w:val="0"/>
          <w:sz w:val="20"/>
        </w:rPr>
        <w:t>hydromorfologické</w:t>
      </w:r>
      <w:proofErr w:type="spellEnd"/>
      <w:r w:rsidRPr="00236D48">
        <w:rPr>
          <w:b w:val="0"/>
          <w:i/>
          <w:iCs/>
          <w:kern w:val="0"/>
          <w:sz w:val="20"/>
        </w:rPr>
        <w:t xml:space="preserve"> struktury v korytě. Povrchy svahů a </w:t>
      </w:r>
      <w:proofErr w:type="spellStart"/>
      <w:r w:rsidRPr="00236D48">
        <w:rPr>
          <w:b w:val="0"/>
          <w:i/>
          <w:iCs/>
          <w:kern w:val="0"/>
          <w:sz w:val="20"/>
        </w:rPr>
        <w:t>berem</w:t>
      </w:r>
      <w:proofErr w:type="spellEnd"/>
      <w:r w:rsidRPr="00236D48">
        <w:rPr>
          <w:b w:val="0"/>
          <w:i/>
          <w:iCs/>
          <w:kern w:val="0"/>
          <w:sz w:val="20"/>
        </w:rPr>
        <w:t xml:space="preserve"> budou osety bylinnou směsí, předpokládá se jejich brzké zpevnění drnem.  Navržené řešení opevnění splní jak požadavky na kapacitu a stabilitu koryta, tak významně přispěje k plnění přírodních funkcí toku (úkryty pro živočichy, zvětšení aktivního povrchu koryta atd.). </w:t>
      </w:r>
    </w:p>
    <w:p w14:paraId="138EE630" w14:textId="77777777" w:rsidR="00AC6A8A" w:rsidRPr="00C4482C" w:rsidRDefault="008E208F" w:rsidP="00236D48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6C21850B" w14:textId="77777777" w:rsidR="006F4462" w:rsidRDefault="006F4462" w:rsidP="00AC6A8A">
      <w:pPr>
        <w:pStyle w:val="Bntext"/>
      </w:pPr>
      <w:r>
        <w:rPr>
          <w:noProof/>
        </w:rPr>
        <w:drawing>
          <wp:inline distT="0" distB="0" distL="0" distR="0" wp14:anchorId="543A5C32" wp14:editId="5DEFC101">
            <wp:extent cx="5759450" cy="2332355"/>
            <wp:effectExtent l="0" t="0" r="0" b="0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_G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9ED62" w14:textId="77777777" w:rsidR="00391867" w:rsidRDefault="00391867" w:rsidP="00AC6A8A">
      <w:pPr>
        <w:pStyle w:val="Bntext"/>
      </w:pPr>
    </w:p>
    <w:p w14:paraId="7B14A223" w14:textId="77777777" w:rsidR="00391867" w:rsidRDefault="00391867" w:rsidP="00391867">
      <w:pPr>
        <w:pStyle w:val="Bntext"/>
      </w:pPr>
      <w:r w:rsidRPr="009A5019">
        <w:t xml:space="preserve">Námět v souladu s ÚP – koridory </w:t>
      </w:r>
      <w:r>
        <w:t xml:space="preserve">vodní a vodohospodářské – KW-O43 </w:t>
      </w:r>
    </w:p>
    <w:p w14:paraId="619D1B3D" w14:textId="77777777" w:rsidR="00391867" w:rsidRDefault="00391867" w:rsidP="00391867">
      <w:pPr>
        <w:pStyle w:val="Bntext"/>
      </w:pPr>
      <w:r>
        <w:t>Zábory, majetkoprávní vypořádání – pozem</w:t>
      </w:r>
      <w:r w:rsidR="00117E09">
        <w:t>ek</w:t>
      </w:r>
      <w:r>
        <w:t xml:space="preserve"> </w:t>
      </w:r>
      <w:r w:rsidR="00117E09">
        <w:t>PO</w:t>
      </w:r>
    </w:p>
    <w:p w14:paraId="632ADD2F" w14:textId="77777777" w:rsidR="00235460" w:rsidRDefault="00391867" w:rsidP="00391867">
      <w:pPr>
        <w:pStyle w:val="Bntext"/>
      </w:pPr>
      <w:r>
        <w:t>Kolize s infrastrukturou – ANO, křížení nadzemního vedení VN</w:t>
      </w:r>
    </w:p>
    <w:p w14:paraId="7E742EBC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A31DA42" w14:textId="77777777" w:rsidR="000E4ACC" w:rsidRDefault="000E4ACC" w:rsidP="000E4ACC">
      <w:pPr>
        <w:pStyle w:val="Bntext"/>
      </w:pPr>
      <w:bookmarkStart w:id="0" w:name="_Hlk34636033"/>
      <w:r>
        <w:t>Řešení je uvedeno na přílohách studie: zpráva A str. 45, situace B.04g.</w:t>
      </w:r>
    </w:p>
    <w:p w14:paraId="758EE878" w14:textId="77777777" w:rsidR="000E4ACC" w:rsidRPr="00235460" w:rsidRDefault="000E4ACC" w:rsidP="000E4ACC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06794347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5169BAF" w14:textId="77777777" w:rsidR="0091137D" w:rsidRDefault="0091137D" w:rsidP="0091137D">
      <w:pPr>
        <w:pStyle w:val="Bntext"/>
      </w:pPr>
      <w:bookmarkStart w:id="1" w:name="_Hlk34999063"/>
      <w:r>
        <w:t xml:space="preserve">Zvýšení členitosti koryta je technicky možné, ovšem podle původní koncepce DUR </w:t>
      </w:r>
      <w:r w:rsidR="00510D8E">
        <w:t xml:space="preserve">nemělo </w:t>
      </w:r>
      <w:r>
        <w:t>být do </w:t>
      </w:r>
      <w:proofErr w:type="spellStart"/>
      <w:r>
        <w:t>berem</w:t>
      </w:r>
      <w:proofErr w:type="spellEnd"/>
      <w:r>
        <w:t xml:space="preserve"> zasahováno. Vzhledem k obsahu námětů G.18 a G.19 není možné uvádět jejich hodnocení samostatně. </w:t>
      </w:r>
    </w:p>
    <w:p w14:paraId="7F5F7ECF" w14:textId="77777777" w:rsidR="0091137D" w:rsidRDefault="0091137D" w:rsidP="0091137D">
      <w:pPr>
        <w:jc w:val="both"/>
      </w:pPr>
      <w:bookmarkStart w:id="2" w:name="_Hlk35018371"/>
      <w:r>
        <w:t>Riziko omezení kapacity</w:t>
      </w:r>
      <w:bookmarkEnd w:id="2"/>
      <w:r>
        <w:t xml:space="preserve">. </w:t>
      </w:r>
      <w:bookmarkStart w:id="3" w:name="_Hlk34586681"/>
      <w:r>
        <w:t xml:space="preserve">Nelze uvažovat o úpravách, které by mohly snižovat průtočnou kapacitu silničních mostů </w:t>
      </w:r>
      <w:bookmarkStart w:id="4" w:name="_Hlk35014943"/>
      <w:bookmarkStart w:id="5" w:name="_Hlk35013014"/>
      <w:r>
        <w:t>(km 02,016, km 2,563 a km 2,933 dle DUR</w:t>
      </w:r>
      <w:bookmarkEnd w:id="4"/>
      <w:r>
        <w:t xml:space="preserve">). </w:t>
      </w:r>
      <w:bookmarkEnd w:id="5"/>
      <w:r>
        <w:t>Zcela zásadní pro celkovou koncepci PPO Krnov.</w:t>
      </w:r>
    </w:p>
    <w:p w14:paraId="0D90BD52" w14:textId="77777777" w:rsidR="0091137D" w:rsidRDefault="0091137D" w:rsidP="0091137D">
      <w:pPr>
        <w:jc w:val="both"/>
      </w:pPr>
      <w:r>
        <w:t xml:space="preserve">Za nevhodné se považuje umístění dřevní hmoty v průtočném profilu v úseku nad </w:t>
      </w:r>
      <w:proofErr w:type="spellStart"/>
      <w:r>
        <w:t>vakovým</w:t>
      </w:r>
      <w:proofErr w:type="spellEnd"/>
      <w:r>
        <w:t xml:space="preserve"> jezem – hodnoceno z hlediska průtočné kapacity (ve vlastním korytě i v profilu jezu</w:t>
      </w:r>
      <w:r w:rsidR="009F0E41">
        <w:t>)</w:t>
      </w:r>
      <w:r>
        <w:t xml:space="preserve"> a </w:t>
      </w:r>
      <w:r w:rsidR="009F0E41">
        <w:t xml:space="preserve">z hlediska rizika </w:t>
      </w:r>
      <w:r>
        <w:t xml:space="preserve">poškození </w:t>
      </w:r>
      <w:proofErr w:type="spellStart"/>
      <w:r>
        <w:t>vakové</w:t>
      </w:r>
      <w:proofErr w:type="spellEnd"/>
      <w:r>
        <w:t xml:space="preserve"> hradící konstrukce</w:t>
      </w:r>
      <w:r w:rsidR="009F0E41" w:rsidRPr="009F0E41">
        <w:t xml:space="preserve"> </w:t>
      </w:r>
      <w:r w:rsidR="009F0E41">
        <w:t>v případě uvolnění</w:t>
      </w:r>
    </w:p>
    <w:p w14:paraId="04BB987B" w14:textId="77777777" w:rsidR="0091137D" w:rsidRDefault="0091137D" w:rsidP="0091137D">
      <w:pPr>
        <w:jc w:val="both"/>
      </w:pPr>
      <w:r>
        <w:lastRenderedPageBreak/>
        <w:t>Navržené opatření není trvale udržitelné, životnost opatření bude pouze do doby zvýšených průtokových stavů. Při posunu štěrkopísku může dojít k</w:t>
      </w:r>
      <w:r w:rsidR="009F0E41">
        <w:t> zvýšenému zanášení v</w:t>
      </w:r>
      <w:r>
        <w:t xml:space="preserve"> nadjezí níže položené</w:t>
      </w:r>
      <w:r w:rsidR="001224D2">
        <w:t>ho</w:t>
      </w:r>
      <w:r>
        <w:t xml:space="preserve"> </w:t>
      </w:r>
      <w:proofErr w:type="spellStart"/>
      <w:r>
        <w:t>vakového</w:t>
      </w:r>
      <w:proofErr w:type="spellEnd"/>
      <w:r>
        <w:t xml:space="preserve"> jezu. </w:t>
      </w:r>
    </w:p>
    <w:p w14:paraId="2BD5682C" w14:textId="77777777" w:rsidR="0091137D" w:rsidRDefault="0091137D" w:rsidP="0091137D">
      <w:pPr>
        <w:jc w:val="both"/>
      </w:pPr>
      <w:r>
        <w:t>Navržené opatření není z</w:t>
      </w:r>
      <w:r w:rsidR="00525AB4">
        <w:t> </w:t>
      </w:r>
      <w:r>
        <w:t>estetického</w:t>
      </w:r>
      <w:r w:rsidR="00525AB4">
        <w:t xml:space="preserve"> a provozního</w:t>
      </w:r>
      <w:r>
        <w:t xml:space="preserve"> hlediska v podmínkách úzké městské trati vhodné. </w:t>
      </w:r>
    </w:p>
    <w:bookmarkEnd w:id="1"/>
    <w:bookmarkEnd w:id="3"/>
    <w:p w14:paraId="350A306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2EEF59E" w14:textId="77777777" w:rsidR="004D26F1" w:rsidRPr="008479B9" w:rsidRDefault="001224D2" w:rsidP="004D26F1">
      <w:pPr>
        <w:pStyle w:val="Bntext"/>
      </w:pPr>
      <w:bookmarkStart w:id="6" w:name="_Hlk34999081"/>
      <w:r w:rsidRPr="008479B9">
        <w:t>Lze navrhnout jako neutrální, ovšem lze očekávat problémy s udržitelností.</w:t>
      </w:r>
      <w:r w:rsidR="004D26F1" w:rsidRPr="008479B9">
        <w:t xml:space="preserve"> Z důvodu možného postupného a při povodni skokového snižování kapacity koryta hodnotíme vliv jako negativní.</w:t>
      </w:r>
    </w:p>
    <w:bookmarkEnd w:id="6"/>
    <w:p w14:paraId="04519C52" w14:textId="77777777" w:rsidR="002F650F" w:rsidRPr="008479B9" w:rsidRDefault="008E208F" w:rsidP="00DA6A67">
      <w:pPr>
        <w:pStyle w:val="NadpisC"/>
      </w:pPr>
      <w:r w:rsidRPr="008479B9">
        <w:t>6</w:t>
      </w:r>
      <w:r w:rsidRPr="008479B9">
        <w:tab/>
      </w:r>
      <w:r w:rsidR="00ED3333" w:rsidRPr="008479B9">
        <w:t>M</w:t>
      </w:r>
      <w:r w:rsidR="002F650F" w:rsidRPr="008479B9">
        <w:t xml:space="preserve">ožnost adaptace </w:t>
      </w:r>
      <w:r w:rsidR="00DA6A67" w:rsidRPr="008479B9">
        <w:t xml:space="preserve">z hlediska </w:t>
      </w:r>
      <w:r w:rsidR="002F650F" w:rsidRPr="008479B9">
        <w:t>slučitel</w:t>
      </w:r>
      <w:r w:rsidR="00DA6A67" w:rsidRPr="008479B9">
        <w:t>nosti</w:t>
      </w:r>
      <w:r w:rsidR="002F650F" w:rsidRPr="008479B9">
        <w:t xml:space="preserve"> s koncepcí PPO</w:t>
      </w:r>
      <w:r w:rsidR="00DA6A67" w:rsidRPr="008479B9">
        <w:t xml:space="preserve"> </w:t>
      </w:r>
    </w:p>
    <w:p w14:paraId="49E6BB2C" w14:textId="77777777" w:rsidR="001224D2" w:rsidRPr="008479B9" w:rsidRDefault="004D26F1" w:rsidP="004D26F1">
      <w:pPr>
        <w:pStyle w:val="Bntext"/>
      </w:pPr>
      <w:bookmarkStart w:id="7" w:name="_Hlk34999140"/>
      <w:r w:rsidRPr="008479B9">
        <w:t>Požadavky na dlouhodobé udržení kapacity a přirozenější vývoj koryta jsou do značné míry protichůdné.</w:t>
      </w:r>
      <w:r w:rsidR="001224D2" w:rsidRPr="008479B9">
        <w:t xml:space="preserve"> </w:t>
      </w:r>
    </w:p>
    <w:bookmarkEnd w:id="7"/>
    <w:p w14:paraId="33A76878" w14:textId="77777777" w:rsidR="002F650F" w:rsidRPr="008479B9" w:rsidRDefault="007A41FB" w:rsidP="00DA6A67">
      <w:pPr>
        <w:pStyle w:val="NadpisC"/>
      </w:pPr>
      <w:r w:rsidRPr="008479B9">
        <w:t>7</w:t>
      </w:r>
      <w:r w:rsidRPr="008479B9">
        <w:tab/>
      </w:r>
      <w:r w:rsidR="00ED3333" w:rsidRPr="008479B9">
        <w:t>Z</w:t>
      </w:r>
      <w:r w:rsidR="002F650F" w:rsidRPr="008479B9">
        <w:t>hodnocení provozních hledisek z pohledu investor</w:t>
      </w:r>
      <w:r w:rsidR="000D0608" w:rsidRPr="008479B9">
        <w:t>a PPO</w:t>
      </w:r>
    </w:p>
    <w:p w14:paraId="385F8322" w14:textId="77777777" w:rsidR="004D26F1" w:rsidRPr="008479B9" w:rsidRDefault="004D26F1" w:rsidP="004D26F1">
      <w:pPr>
        <w:pStyle w:val="Bntext"/>
      </w:pPr>
      <w:bookmarkStart w:id="8" w:name="_Hlk34999708"/>
      <w:r w:rsidRPr="008479B9">
        <w:t xml:space="preserve"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 </w:t>
      </w:r>
    </w:p>
    <w:bookmarkEnd w:id="8"/>
    <w:p w14:paraId="43368A64" w14:textId="77777777" w:rsidR="002F650F" w:rsidRPr="008479B9" w:rsidRDefault="007A41FB" w:rsidP="00DA6A67">
      <w:pPr>
        <w:pStyle w:val="NadpisC"/>
      </w:pPr>
      <w:r w:rsidRPr="008479B9">
        <w:t>8</w:t>
      </w:r>
      <w:r w:rsidRPr="008479B9">
        <w:tab/>
      </w:r>
      <w:r w:rsidR="000D0608" w:rsidRPr="008479B9">
        <w:t>S</w:t>
      </w:r>
      <w:r w:rsidR="002F650F" w:rsidRPr="008479B9">
        <w:t xml:space="preserve">tanovisko </w:t>
      </w:r>
      <w:r w:rsidR="00DA6A67" w:rsidRPr="008479B9">
        <w:t>investora PPO</w:t>
      </w:r>
    </w:p>
    <w:p w14:paraId="1E67EC68" w14:textId="77777777" w:rsidR="004D26F1" w:rsidRPr="008479B9" w:rsidRDefault="004D26F1" w:rsidP="004D26F1">
      <w:pPr>
        <w:pStyle w:val="Bntext"/>
      </w:pPr>
      <w:bookmarkStart w:id="9" w:name="_Hlk42270621"/>
      <w:r w:rsidRPr="008479B9">
        <w:t>S opatřením Povodí Odry, státní podnik nesouhlasí. Nelze akceptovat z důvodů kapacity, životnosti, údržby, estetiky v městské trati.</w:t>
      </w:r>
    </w:p>
    <w:p w14:paraId="13E50F9A" w14:textId="77777777" w:rsidR="004D26F1" w:rsidRPr="008479B9" w:rsidRDefault="004D26F1" w:rsidP="004D26F1">
      <w:pPr>
        <w:pStyle w:val="Bntext"/>
      </w:pPr>
      <w:r w:rsidRPr="008479B9">
        <w:t xml:space="preserve">Z hlediska investorství </w:t>
      </w:r>
      <w:r w:rsidRPr="008479B9">
        <w:rPr>
          <w:b/>
          <w:bCs/>
        </w:rPr>
        <w:t>Typ 5</w:t>
      </w:r>
      <w:r w:rsidRPr="008479B9">
        <w:t xml:space="preserve"> – odmítaný námět. </w:t>
      </w:r>
    </w:p>
    <w:bookmarkEnd w:id="9"/>
    <w:p w14:paraId="559434CD" w14:textId="77777777" w:rsidR="002F650F" w:rsidRPr="008479B9" w:rsidRDefault="000D0608" w:rsidP="00DA6A67">
      <w:pPr>
        <w:pStyle w:val="NadpisC"/>
      </w:pPr>
      <w:r w:rsidRPr="008479B9">
        <w:t>9</w:t>
      </w:r>
      <w:r w:rsidR="007A41FB" w:rsidRPr="008479B9">
        <w:tab/>
      </w:r>
      <w:r w:rsidR="00DA6A67" w:rsidRPr="008479B9">
        <w:t>N</w:t>
      </w:r>
      <w:r w:rsidR="002F650F" w:rsidRPr="008479B9">
        <w:t xml:space="preserve">ávrh </w:t>
      </w:r>
      <w:r w:rsidR="00DA6A67" w:rsidRPr="008479B9">
        <w:t xml:space="preserve">zásad </w:t>
      </w:r>
      <w:r w:rsidR="002F650F" w:rsidRPr="008479B9">
        <w:t xml:space="preserve">koordinace přípravy a realizace </w:t>
      </w:r>
    </w:p>
    <w:p w14:paraId="31BA7C9B" w14:textId="77777777" w:rsidR="004D26F1" w:rsidRPr="008479B9" w:rsidRDefault="004D26F1" w:rsidP="004D26F1">
      <w:bookmarkStart w:id="10" w:name="_Hlk41919050"/>
      <w:bookmarkStart w:id="11" w:name="_Hlk35097533"/>
      <w:r w:rsidRPr="008479B9">
        <w:t>Námět nebude zařazen do DUR.</w:t>
      </w:r>
    </w:p>
    <w:p w14:paraId="5A4B21DF" w14:textId="77777777" w:rsidR="004D26F1" w:rsidRPr="008479B9" w:rsidRDefault="004D26F1" w:rsidP="004D26F1">
      <w:bookmarkStart w:id="12" w:name="_Hlk41987956"/>
      <w:bookmarkEnd w:id="10"/>
      <w:r w:rsidRPr="008479B9">
        <w:t xml:space="preserve">Úpravy kynety koryta nebyly součástí DUR PPO, mimo vyčištění dna od nánosů v některých úsecích. </w:t>
      </w:r>
      <w:bookmarkEnd w:id="11"/>
      <w:bookmarkEnd w:id="12"/>
    </w:p>
    <w:p w14:paraId="0F5F4081" w14:textId="73DD0413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4A287F" w:rsidRPr="00ED5BBD" w14:paraId="1332D10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8F82866" w14:textId="77777777" w:rsidR="004A287F" w:rsidRPr="00ED5BBD" w:rsidRDefault="004A287F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4A287F" w:rsidRPr="00ED5BBD" w14:paraId="1CFC1C80" w14:textId="77777777" w:rsidTr="00BC25DC">
        <w:tc>
          <w:tcPr>
            <w:tcW w:w="9062" w:type="dxa"/>
            <w:hideMark/>
          </w:tcPr>
          <w:p w14:paraId="0C43ADB3" w14:textId="77777777" w:rsidR="004A287F" w:rsidRDefault="004A287F" w:rsidP="004A287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Komentář autorů Studie: navrhujeme po dohodě s PO vytipovat v úseku „F“ místo, do kterého lze umístit přírodě blízké břehové opevnění</w:t>
            </w:r>
          </w:p>
          <w:p w14:paraId="0E5B223D" w14:textId="77777777" w:rsidR="004A287F" w:rsidRPr="00ED5BBD" w:rsidRDefault="004A287F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93D3A8D" w14:textId="77777777" w:rsidR="004A287F" w:rsidRPr="00ED5BBD" w:rsidRDefault="004A287F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4A287F" w:rsidRPr="00ED5BBD" w14:paraId="78F8D3E9" w14:textId="77777777" w:rsidTr="00BC25DC">
        <w:tc>
          <w:tcPr>
            <w:tcW w:w="9062" w:type="dxa"/>
            <w:shd w:val="clear" w:color="auto" w:fill="auto"/>
          </w:tcPr>
          <w:p w14:paraId="0EDE15D9" w14:textId="77777777" w:rsidR="004A287F" w:rsidRPr="00ED5BBD" w:rsidRDefault="004A287F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3"/>
    </w:tbl>
    <w:p w14:paraId="40366927" w14:textId="77777777" w:rsidR="008253F4" w:rsidRPr="008479B9" w:rsidRDefault="008253F4" w:rsidP="009A232C">
      <w:pPr>
        <w:pStyle w:val="Bntext"/>
      </w:pPr>
    </w:p>
    <w:sectPr w:rsidR="008253F4" w:rsidRPr="008479B9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8FD29" w14:textId="77777777" w:rsidR="00116B63" w:rsidRDefault="00116B63">
      <w:r>
        <w:separator/>
      </w:r>
    </w:p>
  </w:endnote>
  <w:endnote w:type="continuationSeparator" w:id="0">
    <w:p w14:paraId="08FAB763" w14:textId="77777777" w:rsidR="00116B63" w:rsidRDefault="00116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81D952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C6ACBEA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7079CE0" w14:textId="77777777">
      <w:tc>
        <w:tcPr>
          <w:tcW w:w="4605" w:type="dxa"/>
          <w:tcBorders>
            <w:top w:val="single" w:sz="4" w:space="0" w:color="auto"/>
          </w:tcBorders>
        </w:tcPr>
        <w:p w14:paraId="51F05F32" w14:textId="48D456F9" w:rsidR="00BE0FEB" w:rsidRDefault="00116B63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4A287F">
            <w:rPr>
              <w:noProof/>
            </w:rPr>
            <w:t>G_18+zaver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D80F36F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A1A1603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AEA52" w14:textId="77777777" w:rsidR="00116B63" w:rsidRDefault="00116B63">
      <w:r>
        <w:separator/>
      </w:r>
    </w:p>
  </w:footnote>
  <w:footnote w:type="continuationSeparator" w:id="0">
    <w:p w14:paraId="22613673" w14:textId="77777777" w:rsidR="00116B63" w:rsidRDefault="00116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CC7DFD7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404AE38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29C99D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C3E823D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AE34799" w14:textId="77777777" w:rsidR="00BE0FEB" w:rsidRDefault="003442DC">
          <w:pPr>
            <w:pStyle w:val="Zhlav"/>
            <w:jc w:val="right"/>
          </w:pPr>
          <w:r>
            <w:t>20044A</w:t>
          </w:r>
        </w:p>
      </w:tc>
    </w:tr>
  </w:tbl>
  <w:p w14:paraId="251726D8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032FE"/>
    <w:rsid w:val="00011A09"/>
    <w:rsid w:val="00020D40"/>
    <w:rsid w:val="0003037F"/>
    <w:rsid w:val="00035956"/>
    <w:rsid w:val="00050EE5"/>
    <w:rsid w:val="00057F54"/>
    <w:rsid w:val="00061FEA"/>
    <w:rsid w:val="000857CD"/>
    <w:rsid w:val="00087224"/>
    <w:rsid w:val="000B7C16"/>
    <w:rsid w:val="000D0608"/>
    <w:rsid w:val="000E3DC0"/>
    <w:rsid w:val="000E4ACC"/>
    <w:rsid w:val="000F4B24"/>
    <w:rsid w:val="000F7725"/>
    <w:rsid w:val="00101B48"/>
    <w:rsid w:val="00113501"/>
    <w:rsid w:val="00116B63"/>
    <w:rsid w:val="00117E09"/>
    <w:rsid w:val="001224D2"/>
    <w:rsid w:val="001346F1"/>
    <w:rsid w:val="001478D3"/>
    <w:rsid w:val="00161800"/>
    <w:rsid w:val="001834D7"/>
    <w:rsid w:val="00185CF6"/>
    <w:rsid w:val="001A7B4F"/>
    <w:rsid w:val="001B3524"/>
    <w:rsid w:val="001C35BC"/>
    <w:rsid w:val="001C7756"/>
    <w:rsid w:val="001D10C9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36D48"/>
    <w:rsid w:val="00247542"/>
    <w:rsid w:val="00254E5E"/>
    <w:rsid w:val="0027337D"/>
    <w:rsid w:val="002826F9"/>
    <w:rsid w:val="002C450E"/>
    <w:rsid w:val="002D6A58"/>
    <w:rsid w:val="002E7232"/>
    <w:rsid w:val="002F08DA"/>
    <w:rsid w:val="002F0A06"/>
    <w:rsid w:val="002F650F"/>
    <w:rsid w:val="0030019A"/>
    <w:rsid w:val="003147AB"/>
    <w:rsid w:val="00343780"/>
    <w:rsid w:val="003442DC"/>
    <w:rsid w:val="00346654"/>
    <w:rsid w:val="003470B0"/>
    <w:rsid w:val="00360482"/>
    <w:rsid w:val="00362165"/>
    <w:rsid w:val="00371167"/>
    <w:rsid w:val="00385ED4"/>
    <w:rsid w:val="00387D5A"/>
    <w:rsid w:val="00391867"/>
    <w:rsid w:val="00396F11"/>
    <w:rsid w:val="003B1ADD"/>
    <w:rsid w:val="003E03E3"/>
    <w:rsid w:val="003E5B29"/>
    <w:rsid w:val="003E64B8"/>
    <w:rsid w:val="003E7EB5"/>
    <w:rsid w:val="003F5A51"/>
    <w:rsid w:val="00413B5A"/>
    <w:rsid w:val="004235B8"/>
    <w:rsid w:val="00446DA7"/>
    <w:rsid w:val="0045126E"/>
    <w:rsid w:val="004564B6"/>
    <w:rsid w:val="00493812"/>
    <w:rsid w:val="004955FF"/>
    <w:rsid w:val="00497162"/>
    <w:rsid w:val="004A287F"/>
    <w:rsid w:val="004D26F1"/>
    <w:rsid w:val="00510D8E"/>
    <w:rsid w:val="0051345D"/>
    <w:rsid w:val="005153F6"/>
    <w:rsid w:val="00521E1A"/>
    <w:rsid w:val="00523840"/>
    <w:rsid w:val="00524536"/>
    <w:rsid w:val="00525AB4"/>
    <w:rsid w:val="00542F9C"/>
    <w:rsid w:val="00555473"/>
    <w:rsid w:val="00572D3E"/>
    <w:rsid w:val="005744F0"/>
    <w:rsid w:val="0058744C"/>
    <w:rsid w:val="005A4AD7"/>
    <w:rsid w:val="005A6EE4"/>
    <w:rsid w:val="005B07AF"/>
    <w:rsid w:val="005B7D3B"/>
    <w:rsid w:val="005D6B62"/>
    <w:rsid w:val="005E182B"/>
    <w:rsid w:val="005F2956"/>
    <w:rsid w:val="005F2DF3"/>
    <w:rsid w:val="00602B90"/>
    <w:rsid w:val="00602E60"/>
    <w:rsid w:val="00623B83"/>
    <w:rsid w:val="006445E1"/>
    <w:rsid w:val="00646E78"/>
    <w:rsid w:val="00664255"/>
    <w:rsid w:val="0066717A"/>
    <w:rsid w:val="00686419"/>
    <w:rsid w:val="00690190"/>
    <w:rsid w:val="00693F6B"/>
    <w:rsid w:val="00694756"/>
    <w:rsid w:val="00694A3E"/>
    <w:rsid w:val="006A4B03"/>
    <w:rsid w:val="006B2BD1"/>
    <w:rsid w:val="006D54F3"/>
    <w:rsid w:val="006F4462"/>
    <w:rsid w:val="00744887"/>
    <w:rsid w:val="00751997"/>
    <w:rsid w:val="0076332D"/>
    <w:rsid w:val="00766E88"/>
    <w:rsid w:val="00780392"/>
    <w:rsid w:val="00781356"/>
    <w:rsid w:val="007961D7"/>
    <w:rsid w:val="007A41FB"/>
    <w:rsid w:val="007B1D79"/>
    <w:rsid w:val="007C043D"/>
    <w:rsid w:val="007E071E"/>
    <w:rsid w:val="007E264A"/>
    <w:rsid w:val="00805F3E"/>
    <w:rsid w:val="008123D4"/>
    <w:rsid w:val="008213C2"/>
    <w:rsid w:val="00822351"/>
    <w:rsid w:val="008253F4"/>
    <w:rsid w:val="00834FF4"/>
    <w:rsid w:val="00846E5A"/>
    <w:rsid w:val="008479B9"/>
    <w:rsid w:val="008609C4"/>
    <w:rsid w:val="00867EED"/>
    <w:rsid w:val="00870E16"/>
    <w:rsid w:val="00875B7E"/>
    <w:rsid w:val="00894387"/>
    <w:rsid w:val="008A31FB"/>
    <w:rsid w:val="008A5894"/>
    <w:rsid w:val="008B513C"/>
    <w:rsid w:val="008B5665"/>
    <w:rsid w:val="008C735D"/>
    <w:rsid w:val="008D66E7"/>
    <w:rsid w:val="008E208F"/>
    <w:rsid w:val="00902136"/>
    <w:rsid w:val="00910057"/>
    <w:rsid w:val="0091137D"/>
    <w:rsid w:val="0093057C"/>
    <w:rsid w:val="00947DE4"/>
    <w:rsid w:val="009543A4"/>
    <w:rsid w:val="00956E40"/>
    <w:rsid w:val="0098515E"/>
    <w:rsid w:val="009A1E12"/>
    <w:rsid w:val="009A232C"/>
    <w:rsid w:val="009B4603"/>
    <w:rsid w:val="009E224F"/>
    <w:rsid w:val="009F0E41"/>
    <w:rsid w:val="009F5DA6"/>
    <w:rsid w:val="00A13053"/>
    <w:rsid w:val="00A25265"/>
    <w:rsid w:val="00A43DB9"/>
    <w:rsid w:val="00A479CC"/>
    <w:rsid w:val="00A56EE2"/>
    <w:rsid w:val="00A64C20"/>
    <w:rsid w:val="00A65198"/>
    <w:rsid w:val="00A65E85"/>
    <w:rsid w:val="00AB60BB"/>
    <w:rsid w:val="00AC44F0"/>
    <w:rsid w:val="00AC57B9"/>
    <w:rsid w:val="00AC6A8A"/>
    <w:rsid w:val="00AF19D0"/>
    <w:rsid w:val="00B036B4"/>
    <w:rsid w:val="00B12F15"/>
    <w:rsid w:val="00B13EF1"/>
    <w:rsid w:val="00B46043"/>
    <w:rsid w:val="00B50DEA"/>
    <w:rsid w:val="00B66399"/>
    <w:rsid w:val="00B779F3"/>
    <w:rsid w:val="00B92587"/>
    <w:rsid w:val="00BA60EC"/>
    <w:rsid w:val="00BA74FE"/>
    <w:rsid w:val="00BB0A09"/>
    <w:rsid w:val="00BC02E8"/>
    <w:rsid w:val="00BC0753"/>
    <w:rsid w:val="00BC34A1"/>
    <w:rsid w:val="00BD23D3"/>
    <w:rsid w:val="00BE0FEB"/>
    <w:rsid w:val="00C10A25"/>
    <w:rsid w:val="00C22EF6"/>
    <w:rsid w:val="00C4482C"/>
    <w:rsid w:val="00C47AE0"/>
    <w:rsid w:val="00C958BD"/>
    <w:rsid w:val="00CB33C2"/>
    <w:rsid w:val="00CC3881"/>
    <w:rsid w:val="00CC7071"/>
    <w:rsid w:val="00CD3FF5"/>
    <w:rsid w:val="00CD6F29"/>
    <w:rsid w:val="00CE5B6D"/>
    <w:rsid w:val="00CE6789"/>
    <w:rsid w:val="00CF1B3F"/>
    <w:rsid w:val="00D046BE"/>
    <w:rsid w:val="00D12E55"/>
    <w:rsid w:val="00D155A6"/>
    <w:rsid w:val="00D25953"/>
    <w:rsid w:val="00D311BC"/>
    <w:rsid w:val="00D33239"/>
    <w:rsid w:val="00D33312"/>
    <w:rsid w:val="00D339F0"/>
    <w:rsid w:val="00D40DC7"/>
    <w:rsid w:val="00D50D4A"/>
    <w:rsid w:val="00D55FDC"/>
    <w:rsid w:val="00D63715"/>
    <w:rsid w:val="00D75A66"/>
    <w:rsid w:val="00D75C39"/>
    <w:rsid w:val="00D8771E"/>
    <w:rsid w:val="00D938B5"/>
    <w:rsid w:val="00D96981"/>
    <w:rsid w:val="00DA6004"/>
    <w:rsid w:val="00DA61A1"/>
    <w:rsid w:val="00DA6A67"/>
    <w:rsid w:val="00DD256E"/>
    <w:rsid w:val="00DE5F15"/>
    <w:rsid w:val="00E10F59"/>
    <w:rsid w:val="00E25109"/>
    <w:rsid w:val="00E30B40"/>
    <w:rsid w:val="00E41632"/>
    <w:rsid w:val="00E4597F"/>
    <w:rsid w:val="00E5488B"/>
    <w:rsid w:val="00E63454"/>
    <w:rsid w:val="00E67761"/>
    <w:rsid w:val="00E72B86"/>
    <w:rsid w:val="00E74256"/>
    <w:rsid w:val="00E769AE"/>
    <w:rsid w:val="00E82015"/>
    <w:rsid w:val="00E82ABC"/>
    <w:rsid w:val="00E83DBB"/>
    <w:rsid w:val="00EC5FEF"/>
    <w:rsid w:val="00ED2F89"/>
    <w:rsid w:val="00ED3333"/>
    <w:rsid w:val="00EE1C26"/>
    <w:rsid w:val="00EE23B1"/>
    <w:rsid w:val="00EF470B"/>
    <w:rsid w:val="00F767F2"/>
    <w:rsid w:val="00F81834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4AEDB1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E548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548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563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31</cp:revision>
  <cp:lastPrinted>1900-12-31T23:00:00Z</cp:lastPrinted>
  <dcterms:created xsi:type="dcterms:W3CDTF">2020-03-10T09:12:00Z</dcterms:created>
  <dcterms:modified xsi:type="dcterms:W3CDTF">2020-08-17T16:37:00Z</dcterms:modified>
</cp:coreProperties>
</file>